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379441" w14:textId="78C4E8E5" w:rsidR="00B57783" w:rsidRPr="00B57783" w:rsidRDefault="00B57783" w:rsidP="00B57783">
      <w:pPr>
        <w:jc w:val="center"/>
        <w:rPr>
          <w:b/>
          <w:bCs/>
          <w:iCs/>
          <w:color w:val="000000" w:themeColor="text1"/>
          <w:sz w:val="22"/>
          <w:szCs w:val="22"/>
        </w:rPr>
      </w:pPr>
      <w:r w:rsidRPr="00B57783">
        <w:rPr>
          <w:b/>
          <w:color w:val="000000" w:themeColor="text1"/>
          <w:sz w:val="22"/>
          <w:szCs w:val="22"/>
        </w:rPr>
        <w:t>J</w:t>
      </w:r>
      <w:r w:rsidRPr="00B57783">
        <w:rPr>
          <w:b/>
          <w:bCs/>
          <w:iCs/>
          <w:color w:val="000000" w:themeColor="text1"/>
          <w:sz w:val="22"/>
          <w:szCs w:val="22"/>
        </w:rPr>
        <w:t>OB OPPORTUNITY</w:t>
      </w:r>
    </w:p>
    <w:p w14:paraId="5A83E054" w14:textId="77777777" w:rsidR="00B57783" w:rsidRPr="00B57783" w:rsidRDefault="00B57783" w:rsidP="00B57783">
      <w:pPr>
        <w:rPr>
          <w:sz w:val="22"/>
          <w:szCs w:val="22"/>
        </w:rPr>
      </w:pPr>
    </w:p>
    <w:p w14:paraId="448526C4" w14:textId="77777777" w:rsidR="00B57783" w:rsidRPr="00B57783" w:rsidRDefault="00B57783" w:rsidP="00B57783">
      <w:pPr>
        <w:rPr>
          <w:color w:val="000000" w:themeColor="text1"/>
          <w:sz w:val="22"/>
          <w:szCs w:val="22"/>
        </w:rPr>
      </w:pPr>
      <w:r w:rsidRPr="00B57783">
        <w:rPr>
          <w:color w:val="000000" w:themeColor="text1"/>
          <w:sz w:val="22"/>
          <w:szCs w:val="22"/>
        </w:rPr>
        <w:t>Phare Ponleu Selpak – meaning The Brightness of the Arts – is a Cambodian non-profit art school located in Battambang, empowering children, youth and communities through artistic, educational, social and community outreach programs since 1994.</w:t>
      </w:r>
    </w:p>
    <w:p w14:paraId="245F6722" w14:textId="77777777" w:rsidR="00B57783" w:rsidRDefault="00B57783" w:rsidP="00B57783">
      <w:pPr>
        <w:pStyle w:val="Heading2"/>
        <w:spacing w:before="0"/>
        <w:rPr>
          <w:rFonts w:ascii="Times New Roman" w:hAnsi="Times New Roman" w:cs="Times New Roman"/>
          <w:color w:val="000000" w:themeColor="text1"/>
          <w:sz w:val="22"/>
          <w:szCs w:val="22"/>
        </w:rPr>
      </w:pPr>
    </w:p>
    <w:p w14:paraId="340BA8C8" w14:textId="4837EBD7" w:rsidR="00B57783" w:rsidRPr="00B57783" w:rsidRDefault="00B57783" w:rsidP="00B57783">
      <w:pPr>
        <w:pStyle w:val="Heading2"/>
        <w:spacing w:before="0"/>
        <w:rPr>
          <w:rFonts w:ascii="Times New Roman" w:hAnsi="Times New Roman" w:cs="Times New Roman"/>
          <w:b/>
          <w:bCs/>
          <w:i/>
          <w:iCs/>
          <w:color w:val="000000" w:themeColor="text1"/>
          <w:sz w:val="22"/>
          <w:szCs w:val="22"/>
        </w:rPr>
      </w:pPr>
      <w:r w:rsidRPr="00B57783">
        <w:rPr>
          <w:rFonts w:ascii="Times New Roman" w:hAnsi="Times New Roman" w:cs="Times New Roman"/>
          <w:color w:val="000000" w:themeColor="text1"/>
          <w:sz w:val="22"/>
          <w:szCs w:val="22"/>
        </w:rPr>
        <w:t xml:space="preserve">We are now seeking a qualified </w:t>
      </w:r>
      <w:r w:rsidRPr="00B57783">
        <w:rPr>
          <w:rFonts w:ascii="Times New Roman" w:hAnsi="Times New Roman" w:cs="Times New Roman"/>
          <w:b/>
          <w:bCs/>
          <w:color w:val="000000" w:themeColor="text1"/>
          <w:sz w:val="22"/>
          <w:szCs w:val="22"/>
        </w:rPr>
        <w:t>Cambodian candidate</w:t>
      </w:r>
      <w:r w:rsidRPr="00B57783">
        <w:rPr>
          <w:rFonts w:ascii="Times New Roman" w:hAnsi="Times New Roman" w:cs="Times New Roman"/>
          <w:color w:val="000000" w:themeColor="text1"/>
          <w:sz w:val="22"/>
          <w:szCs w:val="22"/>
        </w:rPr>
        <w:t xml:space="preserve"> to fill in the full-time position of </w:t>
      </w:r>
      <w:r w:rsidRPr="00B57783">
        <w:rPr>
          <w:rFonts w:ascii="Times New Roman" w:hAnsi="Times New Roman" w:cs="Times New Roman"/>
          <w:b/>
          <w:bCs/>
          <w:color w:val="000000" w:themeColor="text1"/>
          <w:sz w:val="22"/>
          <w:szCs w:val="22"/>
        </w:rPr>
        <w:t>Communications Assistant</w:t>
      </w:r>
      <w:r w:rsidRPr="00B57783">
        <w:rPr>
          <w:rFonts w:ascii="Times New Roman" w:hAnsi="Times New Roman" w:cs="Times New Roman"/>
          <w:color w:val="000000" w:themeColor="text1"/>
          <w:sz w:val="22"/>
          <w:szCs w:val="22"/>
        </w:rPr>
        <w:t xml:space="preserve"> to be based in Battambang province. </w:t>
      </w:r>
    </w:p>
    <w:p w14:paraId="3E56DF11" w14:textId="77777777" w:rsidR="00B57783" w:rsidRPr="00B57783" w:rsidRDefault="00B57783" w:rsidP="00B57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4"/>
        <w:jc w:val="both"/>
        <w:rPr>
          <w:b/>
          <w:color w:val="000000" w:themeColor="text1"/>
          <w:sz w:val="22"/>
          <w:szCs w:val="22"/>
        </w:rPr>
      </w:pPr>
    </w:p>
    <w:p w14:paraId="25B863EC" w14:textId="77777777" w:rsidR="00B57783" w:rsidRPr="00B57783" w:rsidRDefault="00B57783" w:rsidP="00B57783">
      <w:pPr>
        <w:pStyle w:val="NormalWeb"/>
        <w:spacing w:before="0" w:beforeAutospacing="0" w:after="0" w:afterAutospacing="0"/>
        <w:rPr>
          <w:rStyle w:val="Strong"/>
          <w:color w:val="000000" w:themeColor="text1"/>
          <w:sz w:val="22"/>
          <w:szCs w:val="22"/>
        </w:rPr>
      </w:pPr>
      <w:r w:rsidRPr="00B57783">
        <w:rPr>
          <w:rStyle w:val="Strong"/>
          <w:color w:val="000000" w:themeColor="text1"/>
          <w:sz w:val="22"/>
          <w:szCs w:val="22"/>
        </w:rPr>
        <w:t>Position Summary:</w:t>
      </w:r>
    </w:p>
    <w:p w14:paraId="2DDE18EC" w14:textId="77777777" w:rsidR="00B57783" w:rsidRPr="00B57783" w:rsidRDefault="00B57783" w:rsidP="00B57783">
      <w:pPr>
        <w:jc w:val="both"/>
        <w:rPr>
          <w:color w:val="000000" w:themeColor="text1"/>
          <w:sz w:val="22"/>
          <w:szCs w:val="22"/>
        </w:rPr>
      </w:pPr>
      <w:r w:rsidRPr="00B57783">
        <w:rPr>
          <w:color w:val="000000" w:themeColor="text1"/>
          <w:sz w:val="22"/>
          <w:szCs w:val="22"/>
        </w:rPr>
        <w:t xml:space="preserve">The </w:t>
      </w:r>
      <w:r w:rsidRPr="00B57783">
        <w:rPr>
          <w:bCs/>
          <w:color w:val="000000" w:themeColor="text1"/>
          <w:sz w:val="22"/>
          <w:szCs w:val="22"/>
        </w:rPr>
        <w:t>Communications Assistant</w:t>
      </w:r>
      <w:r w:rsidRPr="00B57783">
        <w:rPr>
          <w:b/>
          <w:color w:val="000000" w:themeColor="text1"/>
          <w:sz w:val="22"/>
          <w:szCs w:val="22"/>
        </w:rPr>
        <w:t xml:space="preserve"> </w:t>
      </w:r>
      <w:r w:rsidRPr="00B57783">
        <w:rPr>
          <w:color w:val="000000" w:themeColor="text1"/>
          <w:sz w:val="22"/>
          <w:szCs w:val="22"/>
        </w:rPr>
        <w:t xml:space="preserve">will help implement PPSA’s communications, public relations and marketing initiatives. The Assistant should have strong communications skills (including social media usage, marketing communications and media understanding) with the ability to effectively reach a wide range of audiences both orally and in writing. This full-time position supports the whole </w:t>
      </w:r>
      <w:r w:rsidRPr="00B57783">
        <w:rPr>
          <w:bCs/>
          <w:color w:val="000000" w:themeColor="text1"/>
          <w:sz w:val="22"/>
          <w:szCs w:val="22"/>
        </w:rPr>
        <w:t xml:space="preserve">Communications Department, and reports to the Communications Coordinator.  </w:t>
      </w:r>
    </w:p>
    <w:p w14:paraId="3C6ED473" w14:textId="77777777" w:rsidR="00B57783" w:rsidRPr="00B57783" w:rsidRDefault="00B57783" w:rsidP="00B57783">
      <w:pPr>
        <w:rPr>
          <w:b/>
          <w:color w:val="000000" w:themeColor="text1"/>
          <w:sz w:val="22"/>
          <w:szCs w:val="22"/>
        </w:rPr>
      </w:pPr>
    </w:p>
    <w:p w14:paraId="02D91AE5" w14:textId="77777777" w:rsidR="00B57783" w:rsidRPr="00B57783" w:rsidRDefault="00B57783" w:rsidP="00B57783">
      <w:pPr>
        <w:rPr>
          <w:b/>
          <w:bCs/>
          <w:color w:val="000000" w:themeColor="text1"/>
          <w:sz w:val="22"/>
          <w:szCs w:val="22"/>
        </w:rPr>
      </w:pPr>
      <w:r w:rsidRPr="00B57783">
        <w:rPr>
          <w:b/>
          <w:color w:val="000000" w:themeColor="text1"/>
          <w:sz w:val="22"/>
          <w:szCs w:val="22"/>
        </w:rPr>
        <w:t xml:space="preserve">Main </w:t>
      </w:r>
      <w:r w:rsidRPr="00B57783">
        <w:rPr>
          <w:b/>
          <w:bCs/>
          <w:color w:val="000000" w:themeColor="text1"/>
          <w:sz w:val="22"/>
          <w:szCs w:val="22"/>
        </w:rPr>
        <w:t xml:space="preserve">Roles and Responsibilities: </w:t>
      </w:r>
    </w:p>
    <w:p w14:paraId="5DE971DF" w14:textId="77777777" w:rsidR="00B57783" w:rsidRPr="00B57783" w:rsidRDefault="00B57783" w:rsidP="00B57783">
      <w:pPr>
        <w:pStyle w:val="NormalWeb"/>
        <w:spacing w:before="0" w:beforeAutospacing="0" w:after="0" w:afterAutospacing="0"/>
        <w:rPr>
          <w:color w:val="000000" w:themeColor="text1"/>
          <w:sz w:val="22"/>
          <w:szCs w:val="22"/>
          <w:lang w:bidi="he-IL"/>
        </w:rPr>
      </w:pPr>
      <w:r w:rsidRPr="00B57783">
        <w:rPr>
          <w:color w:val="000000" w:themeColor="text1"/>
          <w:sz w:val="22"/>
          <w:szCs w:val="22"/>
          <w:lang w:bidi="he-IL"/>
        </w:rPr>
        <w:t>Main Roles and Responsibilities of the position include, but are not limited to:</w:t>
      </w:r>
    </w:p>
    <w:p w14:paraId="5FC25812"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 xml:space="preserve">Manage and monitor PPSA’s social media daily: Facebook, Instagram, Twitter, </w:t>
      </w:r>
      <w:proofErr w:type="spellStart"/>
      <w:r w:rsidRPr="00B57783">
        <w:rPr>
          <w:rFonts w:eastAsia="Times New Roman"/>
          <w:color w:val="000000" w:themeColor="text1"/>
          <w:sz w:val="22"/>
          <w:szCs w:val="22"/>
        </w:rPr>
        <w:t>Youtube</w:t>
      </w:r>
      <w:proofErr w:type="spellEnd"/>
      <w:r w:rsidRPr="00B57783">
        <w:rPr>
          <w:rFonts w:eastAsia="Times New Roman"/>
          <w:color w:val="000000" w:themeColor="text1"/>
          <w:sz w:val="22"/>
          <w:szCs w:val="22"/>
        </w:rPr>
        <w:t>, etc. – proactively search for news, topics and regular updates across all platforms. Respond to followers’ comments &amp; messages according to guidance.</w:t>
      </w:r>
    </w:p>
    <w:p w14:paraId="3DB99623"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 xml:space="preserve">Manage all incoming requests on the </w:t>
      </w:r>
      <w:hyperlink r:id="rId10" w:history="1">
        <w:r w:rsidRPr="00B57783">
          <w:rPr>
            <w:color w:val="000000" w:themeColor="text1"/>
            <w:sz w:val="22"/>
            <w:szCs w:val="22"/>
          </w:rPr>
          <w:t>communication@phareps.org</w:t>
        </w:r>
      </w:hyperlink>
      <w:r w:rsidRPr="00B57783">
        <w:rPr>
          <w:rFonts w:eastAsia="Times New Roman"/>
          <w:color w:val="000000" w:themeColor="text1"/>
          <w:sz w:val="22"/>
          <w:szCs w:val="22"/>
        </w:rPr>
        <w:t xml:space="preserve"> email address.</w:t>
      </w:r>
    </w:p>
    <w:p w14:paraId="13C19043"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Translate documents to/from Khmer to/from English and interpret meetings and interviews as required by the department.</w:t>
      </w:r>
      <w:r w:rsidRPr="00B57783">
        <w:rPr>
          <w:color w:val="000000" w:themeColor="text1"/>
          <w:sz w:val="22"/>
          <w:szCs w:val="22"/>
        </w:rPr>
        <w:t> </w:t>
      </w:r>
    </w:p>
    <w:p w14:paraId="03C82220"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Assist external media teams on campus (film/photo shootings) and ensure the enforcement of our media code of conduct.</w:t>
      </w:r>
    </w:p>
    <w:p w14:paraId="2FD1D98D"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Maintain the photos and videos database, follow up media requests accordingly. Take good quality photos and short videos as required for news coverage.</w:t>
      </w:r>
      <w:r w:rsidRPr="00B57783">
        <w:rPr>
          <w:color w:val="000000" w:themeColor="text1"/>
          <w:sz w:val="22"/>
          <w:szCs w:val="22"/>
        </w:rPr>
        <w:t> </w:t>
      </w:r>
    </w:p>
    <w:p w14:paraId="2093CB58"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 xml:space="preserve">Support in any other communication related tasks when needed: </w:t>
      </w:r>
      <w:proofErr w:type="spellStart"/>
      <w:r w:rsidRPr="00B57783">
        <w:rPr>
          <w:rFonts w:eastAsia="Times New Roman"/>
          <w:color w:val="000000" w:themeColor="text1"/>
          <w:sz w:val="22"/>
          <w:szCs w:val="22"/>
        </w:rPr>
        <w:t>emailings</w:t>
      </w:r>
      <w:proofErr w:type="spellEnd"/>
      <w:r w:rsidRPr="00B57783">
        <w:rPr>
          <w:rFonts w:eastAsia="Times New Roman"/>
          <w:color w:val="000000" w:themeColor="text1"/>
          <w:sz w:val="22"/>
          <w:szCs w:val="22"/>
        </w:rPr>
        <w:t>, website maintenance (</w:t>
      </w:r>
      <w:proofErr w:type="spellStart"/>
      <w:r w:rsidRPr="00B57783">
        <w:rPr>
          <w:rFonts w:eastAsia="Times New Roman"/>
          <w:color w:val="000000" w:themeColor="text1"/>
          <w:sz w:val="22"/>
          <w:szCs w:val="22"/>
        </w:rPr>
        <w:t>ie</w:t>
      </w:r>
      <w:proofErr w:type="spellEnd"/>
      <w:r w:rsidRPr="00B57783">
        <w:rPr>
          <w:rFonts w:eastAsia="Times New Roman"/>
          <w:color w:val="000000" w:themeColor="text1"/>
          <w:sz w:val="22"/>
          <w:szCs w:val="22"/>
        </w:rPr>
        <w:t xml:space="preserve"> circus calendar updates), Khmer press relations and partnerships, filing documents…</w:t>
      </w:r>
    </w:p>
    <w:p w14:paraId="60ECAFA1" w14:textId="77777777" w:rsidR="00B57783" w:rsidRPr="00B57783" w:rsidRDefault="00B57783" w:rsidP="00B5778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Occasionally support in internal communication, organizing and running internal events.</w:t>
      </w:r>
      <w:r w:rsidRPr="00B57783">
        <w:rPr>
          <w:color w:val="000000" w:themeColor="text1"/>
          <w:sz w:val="22"/>
          <w:szCs w:val="22"/>
        </w:rPr>
        <w:t> </w:t>
      </w:r>
    </w:p>
    <w:p w14:paraId="731AAA52" w14:textId="77777777" w:rsidR="00B57783" w:rsidRPr="00B57783" w:rsidRDefault="00B57783" w:rsidP="00B57783">
      <w:pPr>
        <w:pStyle w:val="BodyText"/>
        <w:spacing w:after="0"/>
        <w:rPr>
          <w:color w:val="000000" w:themeColor="text1"/>
          <w:sz w:val="22"/>
          <w:szCs w:val="22"/>
        </w:rPr>
      </w:pPr>
    </w:p>
    <w:p w14:paraId="61050F23" w14:textId="77777777" w:rsidR="00B57783" w:rsidRPr="00B57783" w:rsidRDefault="00B57783" w:rsidP="00B57783">
      <w:pPr>
        <w:pStyle w:val="NormalWeb"/>
        <w:spacing w:before="0" w:beforeAutospacing="0" w:after="0" w:afterAutospacing="0"/>
        <w:ind w:left="75"/>
        <w:rPr>
          <w:b/>
          <w:bCs/>
          <w:color w:val="000000" w:themeColor="text1"/>
          <w:sz w:val="22"/>
          <w:szCs w:val="22"/>
          <w:lang w:bidi="he-IL"/>
        </w:rPr>
      </w:pPr>
      <w:r w:rsidRPr="00B57783">
        <w:rPr>
          <w:b/>
          <w:bCs/>
          <w:color w:val="000000" w:themeColor="text1"/>
          <w:sz w:val="22"/>
          <w:szCs w:val="22"/>
          <w:lang w:bidi="he-IL"/>
        </w:rPr>
        <w:t>Required Skills/Qualifications:</w:t>
      </w:r>
    </w:p>
    <w:p w14:paraId="1A229B97"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Fluent in spoken and written English</w:t>
      </w:r>
    </w:p>
    <w:p w14:paraId="3CB7BC95"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Proficiency with Microsoft Office</w:t>
      </w:r>
      <w:r w:rsidRPr="00B57783">
        <w:rPr>
          <w:color w:val="000000" w:themeColor="text1"/>
          <w:sz w:val="22"/>
          <w:szCs w:val="22"/>
        </w:rPr>
        <w:t xml:space="preserve"> software </w:t>
      </w:r>
    </w:p>
    <w:p w14:paraId="6FCA79F7"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Taste for writing, sharing stories and strong interest in social media platforms</w:t>
      </w:r>
    </w:p>
    <w:p w14:paraId="45B5F0C4"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Strong interpersonal skills: positive</w:t>
      </w:r>
      <w:r w:rsidRPr="00B57783">
        <w:rPr>
          <w:color w:val="000000" w:themeColor="text1"/>
          <w:sz w:val="22"/>
          <w:szCs w:val="22"/>
        </w:rPr>
        <w:t xml:space="preserve"> attitude and willingness to learn, real attention to detail and high sense of responsibility</w:t>
      </w:r>
    </w:p>
    <w:p w14:paraId="6FE268BD"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rPr>
      </w:pPr>
      <w:r w:rsidRPr="00B57783">
        <w:rPr>
          <w:rFonts w:eastAsia="Times New Roman"/>
          <w:color w:val="000000" w:themeColor="text1"/>
          <w:sz w:val="22"/>
          <w:szCs w:val="22"/>
        </w:rPr>
        <w:t>Availability and flexibility to adapt to emerging needs and changing</w:t>
      </w:r>
      <w:r w:rsidRPr="00B57783">
        <w:rPr>
          <w:color w:val="000000" w:themeColor="text1"/>
          <w:sz w:val="22"/>
          <w:szCs w:val="22"/>
        </w:rPr>
        <w:t xml:space="preserve"> priorities, fluctuating workloads or tight deadlines</w:t>
      </w:r>
    </w:p>
    <w:p w14:paraId="5BD91D2F" w14:textId="77777777"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sz w:val="22"/>
          <w:szCs w:val="22"/>
        </w:rPr>
      </w:pPr>
      <w:r w:rsidRPr="00B57783">
        <w:rPr>
          <w:rFonts w:eastAsia="Times New Roman"/>
          <w:color w:val="000000" w:themeColor="text1"/>
          <w:sz w:val="22"/>
          <w:szCs w:val="22"/>
        </w:rPr>
        <w:t>Commitment to PPSA’s vision, mission, and</w:t>
      </w:r>
      <w:r w:rsidRPr="00B57783">
        <w:rPr>
          <w:color w:val="000000" w:themeColor="text1"/>
          <w:sz w:val="22"/>
          <w:szCs w:val="22"/>
        </w:rPr>
        <w:t xml:space="preserve"> goals. Experience or interest in non-profit sector preferred</w:t>
      </w:r>
    </w:p>
    <w:p w14:paraId="33417E19" w14:textId="2760B3F4" w:rsidR="00B57783" w:rsidRP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B57783">
        <w:rPr>
          <w:rFonts w:eastAsia="Times New Roman"/>
          <w:color w:val="000000" w:themeColor="text1"/>
          <w:sz w:val="22"/>
          <w:szCs w:val="22"/>
        </w:rPr>
        <w:t>Photography, movie editing or any extra creative skill is a plus</w:t>
      </w:r>
      <w:r>
        <w:rPr>
          <w:rFonts w:eastAsia="Times New Roman"/>
          <w:color w:val="000000" w:themeColor="text1"/>
          <w:sz w:val="22"/>
          <w:szCs w:val="22"/>
        </w:rPr>
        <w:t>.</w:t>
      </w:r>
    </w:p>
    <w:p w14:paraId="6BACB534" w14:textId="3492701E" w:rsidR="00B57783" w:rsidRDefault="00B57783" w:rsidP="00B577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B57783">
        <w:rPr>
          <w:color w:val="000000" w:themeColor="text1"/>
          <w:sz w:val="22"/>
          <w:szCs w:val="22"/>
        </w:rPr>
        <w:t>A Bachelors’ degree in communications, marketing or related field is preferred.</w:t>
      </w:r>
      <w:r w:rsidRPr="00B57783">
        <w:rPr>
          <w:color w:val="000000" w:themeColor="text1"/>
          <w:sz w:val="22"/>
          <w:szCs w:val="22"/>
        </w:rPr>
        <w:br/>
      </w:r>
    </w:p>
    <w:p w14:paraId="1BA86CC0" w14:textId="77777777" w:rsidR="00B57783" w:rsidRDefault="00B57783" w:rsidP="00B57783">
      <w:p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themeColor="text1"/>
          <w:sz w:val="22"/>
          <w:szCs w:val="22"/>
        </w:rPr>
      </w:pPr>
    </w:p>
    <w:p w14:paraId="5167AB2D" w14:textId="77777777" w:rsidR="00A303C5" w:rsidRDefault="00A303C5" w:rsidP="00A303C5">
      <w:pPr>
        <w:ind w:left="90"/>
        <w:jc w:val="center"/>
      </w:pPr>
      <w:r>
        <w:t>Please submit your application with detailed CV and recent photo to Phare Ponleu Selpak through contact below by 6:00PM of July 8, 2022</w:t>
      </w:r>
    </w:p>
    <w:p w14:paraId="111EBBE9" w14:textId="77777777" w:rsidR="00A303C5" w:rsidRDefault="00A303C5" w:rsidP="00A303C5">
      <w:pPr>
        <w:ind w:left="90" w:right="14"/>
        <w:jc w:val="center"/>
      </w:pPr>
      <w:r>
        <w:t xml:space="preserve">Attention:  HRM </w:t>
      </w:r>
    </w:p>
    <w:p w14:paraId="631B95F6" w14:textId="77777777" w:rsidR="00A303C5" w:rsidRDefault="00A303C5" w:rsidP="00A303C5">
      <w:pPr>
        <w:pStyle w:val="BodyText2"/>
        <w:spacing w:after="0" w:line="240" w:lineRule="auto"/>
        <w:ind w:left="90"/>
        <w:jc w:val="center"/>
        <w:rPr>
          <w:rFonts w:eastAsia="Arial Unicode MS"/>
          <w:bdr w:val="none" w:sz="0" w:space="0" w:color="auto" w:frame="1"/>
          <w:lang w:bidi="ar-SA"/>
        </w:rPr>
      </w:pPr>
      <w:proofErr w:type="spellStart"/>
      <w:r>
        <w:rPr>
          <w:rFonts w:eastAsia="Arial Unicode MS"/>
          <w:bdr w:val="none" w:sz="0" w:space="0" w:color="auto" w:frame="1"/>
          <w:lang w:bidi="ar-SA"/>
        </w:rPr>
        <w:t>Anhchanh</w:t>
      </w:r>
      <w:proofErr w:type="spellEnd"/>
      <w:r>
        <w:rPr>
          <w:rFonts w:eastAsia="Arial Unicode MS"/>
          <w:bdr w:val="none" w:sz="0" w:space="0" w:color="auto" w:frame="1"/>
          <w:lang w:bidi="ar-SA"/>
        </w:rPr>
        <w:t xml:space="preserve"> village, </w:t>
      </w:r>
      <w:proofErr w:type="spellStart"/>
      <w:r>
        <w:rPr>
          <w:rFonts w:eastAsia="Arial Unicode MS"/>
          <w:bdr w:val="none" w:sz="0" w:space="0" w:color="auto" w:frame="1"/>
          <w:lang w:bidi="ar-SA"/>
        </w:rPr>
        <w:t>Ochar</w:t>
      </w:r>
      <w:proofErr w:type="spellEnd"/>
      <w:r>
        <w:rPr>
          <w:rFonts w:eastAsia="Arial Unicode MS"/>
          <w:bdr w:val="none" w:sz="0" w:space="0" w:color="auto" w:frame="1"/>
          <w:lang w:bidi="ar-SA"/>
        </w:rPr>
        <w:t xml:space="preserve"> commune, Battambang city, Battambang Province, Cambodia. </w:t>
      </w:r>
    </w:p>
    <w:p w14:paraId="3454E0AD" w14:textId="77777777" w:rsidR="00A303C5" w:rsidRDefault="00A303C5" w:rsidP="00A303C5">
      <w:pPr>
        <w:pStyle w:val="BodyText2"/>
        <w:spacing w:after="0" w:line="240" w:lineRule="auto"/>
        <w:ind w:left="90"/>
        <w:jc w:val="center"/>
        <w:rPr>
          <w:rFonts w:eastAsia="Arial Unicode MS"/>
          <w:bdr w:val="none" w:sz="0" w:space="0" w:color="auto" w:frame="1"/>
          <w:lang w:bidi="ar-SA"/>
        </w:rPr>
      </w:pPr>
      <w:r>
        <w:rPr>
          <w:rFonts w:eastAsia="Arial Unicode MS"/>
          <w:bdr w:val="none" w:sz="0" w:space="0" w:color="auto" w:frame="1"/>
          <w:lang w:bidi="ar-SA"/>
        </w:rPr>
        <w:t xml:space="preserve">Or </w:t>
      </w:r>
    </w:p>
    <w:p w14:paraId="373C0C50" w14:textId="77777777" w:rsidR="00A303C5" w:rsidRDefault="00A303C5" w:rsidP="00A303C5">
      <w:pPr>
        <w:pStyle w:val="BodyText2"/>
        <w:spacing w:after="0" w:line="240" w:lineRule="auto"/>
        <w:ind w:left="90"/>
        <w:jc w:val="center"/>
        <w:rPr>
          <w:rFonts w:eastAsia="Arial Unicode MS"/>
          <w:bdr w:val="none" w:sz="0" w:space="0" w:color="auto" w:frame="1"/>
          <w:lang w:bidi="ar-SA"/>
        </w:rPr>
      </w:pPr>
      <w:hyperlink r:id="rId11" w:history="1">
        <w:r>
          <w:rPr>
            <w:rStyle w:val="Hyperlink"/>
            <w:rFonts w:eastAsia="Arial Unicode MS"/>
            <w:bdr w:val="none" w:sz="0" w:space="0" w:color="auto" w:frame="1"/>
            <w:lang w:bidi="ar-SA"/>
          </w:rPr>
          <w:t>sareth.k@phareps.org</w:t>
        </w:r>
      </w:hyperlink>
    </w:p>
    <w:p w14:paraId="491D438C" w14:textId="77777777" w:rsidR="00A303C5" w:rsidRDefault="00A303C5" w:rsidP="00A303C5">
      <w:pPr>
        <w:pStyle w:val="BodyText2"/>
        <w:spacing w:after="0" w:line="240" w:lineRule="auto"/>
        <w:ind w:left="90"/>
        <w:jc w:val="center"/>
        <w:rPr>
          <w:rFonts w:eastAsia="Arial Unicode MS"/>
          <w:bdr w:val="none" w:sz="0" w:space="0" w:color="auto" w:frame="1"/>
          <w:lang w:bidi="ar-SA"/>
        </w:rPr>
      </w:pPr>
      <w:r>
        <w:rPr>
          <w:rFonts w:eastAsia="Arial Unicode MS"/>
          <w:bdr w:val="none" w:sz="0" w:space="0" w:color="auto" w:frame="1"/>
          <w:lang w:bidi="ar-SA"/>
        </w:rPr>
        <w:t>Short-listed candidates only will be contacted for interview.</w:t>
      </w:r>
    </w:p>
    <w:p w14:paraId="224B2D7A" w14:textId="0A6A11FE" w:rsidR="000E4AFA" w:rsidRPr="00D177FC" w:rsidRDefault="00A303C5" w:rsidP="00A303C5">
      <w:pPr>
        <w:pStyle w:val="ListParagraph"/>
        <w:ind w:left="90"/>
        <w:jc w:val="center"/>
      </w:pPr>
      <w:r>
        <w:rPr>
          <w:rFonts w:eastAsia="Arial Unicode MS"/>
          <w:bdr w:val="none" w:sz="0" w:space="0" w:color="auto" w:frame="1"/>
        </w:rPr>
        <w:t>The successful candidate must comply with PPS child projection policy &amp; code of conduct, and Adherence to the values and missions of Phare Ponleu Selpak.</w:t>
      </w:r>
    </w:p>
    <w:sectPr w:rsidR="000E4AFA" w:rsidRPr="00D177FC" w:rsidSect="00A71E05">
      <w:headerReference w:type="default" r:id="rId12"/>
      <w:footerReference w:type="default" r:id="rId13"/>
      <w:pgSz w:w="11900" w:h="16840"/>
      <w:pgMar w:top="1360" w:right="101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DD42" w14:textId="77777777" w:rsidR="00811FA7" w:rsidRDefault="00811FA7">
      <w:r>
        <w:separator/>
      </w:r>
    </w:p>
  </w:endnote>
  <w:endnote w:type="continuationSeparator" w:id="0">
    <w:p w14:paraId="17C36DA8" w14:textId="77777777" w:rsidR="00811FA7" w:rsidRDefault="0081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31AEC0F2" w:rsidR="005A63C1" w:rsidRDefault="00025AF1">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100"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66EA" w14:textId="77777777" w:rsidR="00811FA7" w:rsidRDefault="00811FA7">
      <w:r>
        <w:separator/>
      </w:r>
    </w:p>
  </w:footnote>
  <w:footnote w:type="continuationSeparator" w:id="0">
    <w:p w14:paraId="4D6041CA" w14:textId="77777777" w:rsidR="00811FA7" w:rsidRDefault="0081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3331" w14:textId="44C76D09" w:rsidR="005A63C1" w:rsidRDefault="007321B4">
    <w:pPr>
      <w:pStyle w:val="Header"/>
    </w:pPr>
    <w:r>
      <w:rPr>
        <w:noProof/>
      </w:rPr>
      <w:drawing>
        <wp:anchor distT="152400" distB="152400" distL="152400" distR="152400" simplePos="0" relativeHeight="251658240" behindDoc="1" locked="0" layoutInCell="1" allowOverlap="1" wp14:anchorId="1B92713C" wp14:editId="580FC956">
          <wp:simplePos x="0" y="0"/>
          <wp:positionH relativeFrom="page">
            <wp:posOffset>390524</wp:posOffset>
          </wp:positionH>
          <wp:positionV relativeFrom="topMargin">
            <wp:align>bottom</wp:align>
          </wp:positionV>
          <wp:extent cx="1704975" cy="828675"/>
          <wp:effectExtent l="0" t="0" r="0" b="0"/>
          <wp:wrapNone/>
          <wp:docPr id="99"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704975" cy="828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0.25pt;visibility:visible;mso-wrap-style:square" o:bullet="t">
        <v:imagedata r:id="rId1" o:title=""/>
      </v:shape>
    </w:pict>
  </w:numPicBullet>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064"/>
    <w:multiLevelType w:val="multilevel"/>
    <w:tmpl w:val="0C6A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27073"/>
    <w:multiLevelType w:val="hybridMultilevel"/>
    <w:tmpl w:val="842CF710"/>
    <w:lvl w:ilvl="0" w:tplc="A92EE29C">
      <w:start w:val="1"/>
      <w:numFmt w:val="bullet"/>
      <w:lvlText w:val=""/>
      <w:lvlPicBulletId w:val="0"/>
      <w:lvlJc w:val="left"/>
      <w:pPr>
        <w:tabs>
          <w:tab w:val="num" w:pos="720"/>
        </w:tabs>
        <w:ind w:left="720" w:hanging="360"/>
      </w:pPr>
      <w:rPr>
        <w:rFonts w:ascii="Symbol" w:hAnsi="Symbol" w:hint="default"/>
      </w:rPr>
    </w:lvl>
    <w:lvl w:ilvl="1" w:tplc="39BAF854" w:tentative="1">
      <w:start w:val="1"/>
      <w:numFmt w:val="bullet"/>
      <w:lvlText w:val=""/>
      <w:lvlJc w:val="left"/>
      <w:pPr>
        <w:tabs>
          <w:tab w:val="num" w:pos="1440"/>
        </w:tabs>
        <w:ind w:left="1440" w:hanging="360"/>
      </w:pPr>
      <w:rPr>
        <w:rFonts w:ascii="Symbol" w:hAnsi="Symbol" w:hint="default"/>
      </w:rPr>
    </w:lvl>
    <w:lvl w:ilvl="2" w:tplc="58B8FD1E" w:tentative="1">
      <w:start w:val="1"/>
      <w:numFmt w:val="bullet"/>
      <w:lvlText w:val=""/>
      <w:lvlJc w:val="left"/>
      <w:pPr>
        <w:tabs>
          <w:tab w:val="num" w:pos="2160"/>
        </w:tabs>
        <w:ind w:left="2160" w:hanging="360"/>
      </w:pPr>
      <w:rPr>
        <w:rFonts w:ascii="Symbol" w:hAnsi="Symbol" w:hint="default"/>
      </w:rPr>
    </w:lvl>
    <w:lvl w:ilvl="3" w:tplc="06FA0BAA" w:tentative="1">
      <w:start w:val="1"/>
      <w:numFmt w:val="bullet"/>
      <w:lvlText w:val=""/>
      <w:lvlJc w:val="left"/>
      <w:pPr>
        <w:tabs>
          <w:tab w:val="num" w:pos="2880"/>
        </w:tabs>
        <w:ind w:left="2880" w:hanging="360"/>
      </w:pPr>
      <w:rPr>
        <w:rFonts w:ascii="Symbol" w:hAnsi="Symbol" w:hint="default"/>
      </w:rPr>
    </w:lvl>
    <w:lvl w:ilvl="4" w:tplc="F7306F54" w:tentative="1">
      <w:start w:val="1"/>
      <w:numFmt w:val="bullet"/>
      <w:lvlText w:val=""/>
      <w:lvlJc w:val="left"/>
      <w:pPr>
        <w:tabs>
          <w:tab w:val="num" w:pos="3600"/>
        </w:tabs>
        <w:ind w:left="3600" w:hanging="360"/>
      </w:pPr>
      <w:rPr>
        <w:rFonts w:ascii="Symbol" w:hAnsi="Symbol" w:hint="default"/>
      </w:rPr>
    </w:lvl>
    <w:lvl w:ilvl="5" w:tplc="58D42E0C" w:tentative="1">
      <w:start w:val="1"/>
      <w:numFmt w:val="bullet"/>
      <w:lvlText w:val=""/>
      <w:lvlJc w:val="left"/>
      <w:pPr>
        <w:tabs>
          <w:tab w:val="num" w:pos="4320"/>
        </w:tabs>
        <w:ind w:left="4320" w:hanging="360"/>
      </w:pPr>
      <w:rPr>
        <w:rFonts w:ascii="Symbol" w:hAnsi="Symbol" w:hint="default"/>
      </w:rPr>
    </w:lvl>
    <w:lvl w:ilvl="6" w:tplc="E472AACC" w:tentative="1">
      <w:start w:val="1"/>
      <w:numFmt w:val="bullet"/>
      <w:lvlText w:val=""/>
      <w:lvlJc w:val="left"/>
      <w:pPr>
        <w:tabs>
          <w:tab w:val="num" w:pos="5040"/>
        </w:tabs>
        <w:ind w:left="5040" w:hanging="360"/>
      </w:pPr>
      <w:rPr>
        <w:rFonts w:ascii="Symbol" w:hAnsi="Symbol" w:hint="default"/>
      </w:rPr>
    </w:lvl>
    <w:lvl w:ilvl="7" w:tplc="06F2EC20" w:tentative="1">
      <w:start w:val="1"/>
      <w:numFmt w:val="bullet"/>
      <w:lvlText w:val=""/>
      <w:lvlJc w:val="left"/>
      <w:pPr>
        <w:tabs>
          <w:tab w:val="num" w:pos="5760"/>
        </w:tabs>
        <w:ind w:left="5760" w:hanging="360"/>
      </w:pPr>
      <w:rPr>
        <w:rFonts w:ascii="Symbol" w:hAnsi="Symbol" w:hint="default"/>
      </w:rPr>
    </w:lvl>
    <w:lvl w:ilvl="8" w:tplc="4AD66A0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0F7A16"/>
    <w:multiLevelType w:val="hybridMultilevel"/>
    <w:tmpl w:val="97B8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ED429B"/>
    <w:multiLevelType w:val="hybridMultilevel"/>
    <w:tmpl w:val="64E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5E24"/>
    <w:multiLevelType w:val="hybridMultilevel"/>
    <w:tmpl w:val="C3F4E426"/>
    <w:lvl w:ilvl="0" w:tplc="3CC49E3C">
      <w:start w:val="1"/>
      <w:numFmt w:val="bullet"/>
      <w:lvlText w:val=""/>
      <w:lvlPicBulletId w:val="0"/>
      <w:lvlJc w:val="left"/>
      <w:pPr>
        <w:tabs>
          <w:tab w:val="num" w:pos="720"/>
        </w:tabs>
        <w:ind w:left="720" w:hanging="360"/>
      </w:pPr>
      <w:rPr>
        <w:rFonts w:ascii="Symbol" w:hAnsi="Symbol" w:hint="default"/>
      </w:rPr>
    </w:lvl>
    <w:lvl w:ilvl="1" w:tplc="EA7AE148" w:tentative="1">
      <w:start w:val="1"/>
      <w:numFmt w:val="bullet"/>
      <w:lvlText w:val=""/>
      <w:lvlJc w:val="left"/>
      <w:pPr>
        <w:tabs>
          <w:tab w:val="num" w:pos="1440"/>
        </w:tabs>
        <w:ind w:left="1440" w:hanging="360"/>
      </w:pPr>
      <w:rPr>
        <w:rFonts w:ascii="Symbol" w:hAnsi="Symbol" w:hint="default"/>
      </w:rPr>
    </w:lvl>
    <w:lvl w:ilvl="2" w:tplc="3B50F96C" w:tentative="1">
      <w:start w:val="1"/>
      <w:numFmt w:val="bullet"/>
      <w:lvlText w:val=""/>
      <w:lvlJc w:val="left"/>
      <w:pPr>
        <w:tabs>
          <w:tab w:val="num" w:pos="2160"/>
        </w:tabs>
        <w:ind w:left="2160" w:hanging="360"/>
      </w:pPr>
      <w:rPr>
        <w:rFonts w:ascii="Symbol" w:hAnsi="Symbol" w:hint="default"/>
      </w:rPr>
    </w:lvl>
    <w:lvl w:ilvl="3" w:tplc="4AC845D0" w:tentative="1">
      <w:start w:val="1"/>
      <w:numFmt w:val="bullet"/>
      <w:lvlText w:val=""/>
      <w:lvlJc w:val="left"/>
      <w:pPr>
        <w:tabs>
          <w:tab w:val="num" w:pos="2880"/>
        </w:tabs>
        <w:ind w:left="2880" w:hanging="360"/>
      </w:pPr>
      <w:rPr>
        <w:rFonts w:ascii="Symbol" w:hAnsi="Symbol" w:hint="default"/>
      </w:rPr>
    </w:lvl>
    <w:lvl w:ilvl="4" w:tplc="C2BA08B2" w:tentative="1">
      <w:start w:val="1"/>
      <w:numFmt w:val="bullet"/>
      <w:lvlText w:val=""/>
      <w:lvlJc w:val="left"/>
      <w:pPr>
        <w:tabs>
          <w:tab w:val="num" w:pos="3600"/>
        </w:tabs>
        <w:ind w:left="3600" w:hanging="360"/>
      </w:pPr>
      <w:rPr>
        <w:rFonts w:ascii="Symbol" w:hAnsi="Symbol" w:hint="default"/>
      </w:rPr>
    </w:lvl>
    <w:lvl w:ilvl="5" w:tplc="F24CD690" w:tentative="1">
      <w:start w:val="1"/>
      <w:numFmt w:val="bullet"/>
      <w:lvlText w:val=""/>
      <w:lvlJc w:val="left"/>
      <w:pPr>
        <w:tabs>
          <w:tab w:val="num" w:pos="4320"/>
        </w:tabs>
        <w:ind w:left="4320" w:hanging="360"/>
      </w:pPr>
      <w:rPr>
        <w:rFonts w:ascii="Symbol" w:hAnsi="Symbol" w:hint="default"/>
      </w:rPr>
    </w:lvl>
    <w:lvl w:ilvl="6" w:tplc="0238633A" w:tentative="1">
      <w:start w:val="1"/>
      <w:numFmt w:val="bullet"/>
      <w:lvlText w:val=""/>
      <w:lvlJc w:val="left"/>
      <w:pPr>
        <w:tabs>
          <w:tab w:val="num" w:pos="5040"/>
        </w:tabs>
        <w:ind w:left="5040" w:hanging="360"/>
      </w:pPr>
      <w:rPr>
        <w:rFonts w:ascii="Symbol" w:hAnsi="Symbol" w:hint="default"/>
      </w:rPr>
    </w:lvl>
    <w:lvl w:ilvl="7" w:tplc="40F41E56" w:tentative="1">
      <w:start w:val="1"/>
      <w:numFmt w:val="bullet"/>
      <w:lvlText w:val=""/>
      <w:lvlJc w:val="left"/>
      <w:pPr>
        <w:tabs>
          <w:tab w:val="num" w:pos="5760"/>
        </w:tabs>
        <w:ind w:left="5760" w:hanging="360"/>
      </w:pPr>
      <w:rPr>
        <w:rFonts w:ascii="Symbol" w:hAnsi="Symbol" w:hint="default"/>
      </w:rPr>
    </w:lvl>
    <w:lvl w:ilvl="8" w:tplc="3A342D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50C13FB3"/>
    <w:multiLevelType w:val="hybridMultilevel"/>
    <w:tmpl w:val="FA263E9E"/>
    <w:lvl w:ilvl="0" w:tplc="BF3299E6">
      <w:start w:val="1"/>
      <w:numFmt w:val="bullet"/>
      <w:lvlText w:val=""/>
      <w:lvlPicBulletId w:val="0"/>
      <w:lvlJc w:val="left"/>
      <w:pPr>
        <w:tabs>
          <w:tab w:val="num" w:pos="720"/>
        </w:tabs>
        <w:ind w:left="720" w:hanging="360"/>
      </w:pPr>
      <w:rPr>
        <w:rFonts w:ascii="Symbol" w:hAnsi="Symbol" w:hint="default"/>
      </w:rPr>
    </w:lvl>
    <w:lvl w:ilvl="1" w:tplc="A1220498" w:tentative="1">
      <w:start w:val="1"/>
      <w:numFmt w:val="bullet"/>
      <w:lvlText w:val=""/>
      <w:lvlJc w:val="left"/>
      <w:pPr>
        <w:tabs>
          <w:tab w:val="num" w:pos="1440"/>
        </w:tabs>
        <w:ind w:left="1440" w:hanging="360"/>
      </w:pPr>
      <w:rPr>
        <w:rFonts w:ascii="Symbol" w:hAnsi="Symbol" w:hint="default"/>
      </w:rPr>
    </w:lvl>
    <w:lvl w:ilvl="2" w:tplc="A094D032" w:tentative="1">
      <w:start w:val="1"/>
      <w:numFmt w:val="bullet"/>
      <w:lvlText w:val=""/>
      <w:lvlJc w:val="left"/>
      <w:pPr>
        <w:tabs>
          <w:tab w:val="num" w:pos="2160"/>
        </w:tabs>
        <w:ind w:left="2160" w:hanging="360"/>
      </w:pPr>
      <w:rPr>
        <w:rFonts w:ascii="Symbol" w:hAnsi="Symbol" w:hint="default"/>
      </w:rPr>
    </w:lvl>
    <w:lvl w:ilvl="3" w:tplc="857A39C8" w:tentative="1">
      <w:start w:val="1"/>
      <w:numFmt w:val="bullet"/>
      <w:lvlText w:val=""/>
      <w:lvlJc w:val="left"/>
      <w:pPr>
        <w:tabs>
          <w:tab w:val="num" w:pos="2880"/>
        </w:tabs>
        <w:ind w:left="2880" w:hanging="360"/>
      </w:pPr>
      <w:rPr>
        <w:rFonts w:ascii="Symbol" w:hAnsi="Symbol" w:hint="default"/>
      </w:rPr>
    </w:lvl>
    <w:lvl w:ilvl="4" w:tplc="40C2C784" w:tentative="1">
      <w:start w:val="1"/>
      <w:numFmt w:val="bullet"/>
      <w:lvlText w:val=""/>
      <w:lvlJc w:val="left"/>
      <w:pPr>
        <w:tabs>
          <w:tab w:val="num" w:pos="3600"/>
        </w:tabs>
        <w:ind w:left="3600" w:hanging="360"/>
      </w:pPr>
      <w:rPr>
        <w:rFonts w:ascii="Symbol" w:hAnsi="Symbol" w:hint="default"/>
      </w:rPr>
    </w:lvl>
    <w:lvl w:ilvl="5" w:tplc="C1C89AAC" w:tentative="1">
      <w:start w:val="1"/>
      <w:numFmt w:val="bullet"/>
      <w:lvlText w:val=""/>
      <w:lvlJc w:val="left"/>
      <w:pPr>
        <w:tabs>
          <w:tab w:val="num" w:pos="4320"/>
        </w:tabs>
        <w:ind w:left="4320" w:hanging="360"/>
      </w:pPr>
      <w:rPr>
        <w:rFonts w:ascii="Symbol" w:hAnsi="Symbol" w:hint="default"/>
      </w:rPr>
    </w:lvl>
    <w:lvl w:ilvl="6" w:tplc="5A861BEE" w:tentative="1">
      <w:start w:val="1"/>
      <w:numFmt w:val="bullet"/>
      <w:lvlText w:val=""/>
      <w:lvlJc w:val="left"/>
      <w:pPr>
        <w:tabs>
          <w:tab w:val="num" w:pos="5040"/>
        </w:tabs>
        <w:ind w:left="5040" w:hanging="360"/>
      </w:pPr>
      <w:rPr>
        <w:rFonts w:ascii="Symbol" w:hAnsi="Symbol" w:hint="default"/>
      </w:rPr>
    </w:lvl>
    <w:lvl w:ilvl="7" w:tplc="E42CF93A" w:tentative="1">
      <w:start w:val="1"/>
      <w:numFmt w:val="bullet"/>
      <w:lvlText w:val=""/>
      <w:lvlJc w:val="left"/>
      <w:pPr>
        <w:tabs>
          <w:tab w:val="num" w:pos="5760"/>
        </w:tabs>
        <w:ind w:left="5760" w:hanging="360"/>
      </w:pPr>
      <w:rPr>
        <w:rFonts w:ascii="Symbol" w:hAnsi="Symbol" w:hint="default"/>
      </w:rPr>
    </w:lvl>
    <w:lvl w:ilvl="8" w:tplc="DCAC330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16C7507"/>
    <w:multiLevelType w:val="multilevel"/>
    <w:tmpl w:val="C3845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63803"/>
    <w:multiLevelType w:val="multilevel"/>
    <w:tmpl w:val="28F8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A66DE"/>
    <w:multiLevelType w:val="hybridMultilevel"/>
    <w:tmpl w:val="F440F7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4014A0D"/>
    <w:multiLevelType w:val="hybridMultilevel"/>
    <w:tmpl w:val="1D22013E"/>
    <w:lvl w:ilvl="0" w:tplc="F9167560">
      <w:start w:val="1"/>
      <w:numFmt w:val="bullet"/>
      <w:lvlText w:val=""/>
      <w:lvlJc w:val="left"/>
      <w:pPr>
        <w:ind w:left="720" w:hanging="360"/>
      </w:pPr>
      <w:rPr>
        <w:rFonts w:ascii="Symbol" w:hAnsi="Symbol" w:hint="default"/>
        <w:sz w:val="28"/>
        <w:szCs w:val="2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76133EB"/>
    <w:multiLevelType w:val="hybridMultilevel"/>
    <w:tmpl w:val="1590AD50"/>
    <w:lvl w:ilvl="0" w:tplc="4224BBC6">
      <w:start w:val="1"/>
      <w:numFmt w:val="bullet"/>
      <w:lvlText w:val=""/>
      <w:lvlJc w:val="left"/>
      <w:pPr>
        <w:ind w:left="840" w:hanging="360"/>
      </w:pPr>
      <w:rPr>
        <w:rFonts w:ascii="Symbol" w:eastAsia="Symbol" w:hAnsi="Symbol" w:cs="Symbol" w:hint="default"/>
        <w:w w:val="100"/>
        <w:sz w:val="20"/>
        <w:szCs w:val="20"/>
      </w:rPr>
    </w:lvl>
    <w:lvl w:ilvl="1" w:tplc="11B47894">
      <w:start w:val="1"/>
      <w:numFmt w:val="bullet"/>
      <w:lvlText w:val="•"/>
      <w:lvlJc w:val="left"/>
      <w:pPr>
        <w:ind w:left="1748" w:hanging="360"/>
      </w:pPr>
      <w:rPr>
        <w:rFonts w:hint="default"/>
      </w:rPr>
    </w:lvl>
    <w:lvl w:ilvl="2" w:tplc="441E8866">
      <w:start w:val="1"/>
      <w:numFmt w:val="bullet"/>
      <w:lvlText w:val="•"/>
      <w:lvlJc w:val="left"/>
      <w:pPr>
        <w:ind w:left="2656" w:hanging="360"/>
      </w:pPr>
      <w:rPr>
        <w:rFonts w:hint="default"/>
      </w:rPr>
    </w:lvl>
    <w:lvl w:ilvl="3" w:tplc="52B2D674">
      <w:start w:val="1"/>
      <w:numFmt w:val="bullet"/>
      <w:lvlText w:val="•"/>
      <w:lvlJc w:val="left"/>
      <w:pPr>
        <w:ind w:left="3564" w:hanging="360"/>
      </w:pPr>
      <w:rPr>
        <w:rFonts w:hint="default"/>
      </w:rPr>
    </w:lvl>
    <w:lvl w:ilvl="4" w:tplc="D0F248A8">
      <w:start w:val="1"/>
      <w:numFmt w:val="bullet"/>
      <w:lvlText w:val="•"/>
      <w:lvlJc w:val="left"/>
      <w:pPr>
        <w:ind w:left="4472" w:hanging="360"/>
      </w:pPr>
      <w:rPr>
        <w:rFonts w:hint="default"/>
      </w:rPr>
    </w:lvl>
    <w:lvl w:ilvl="5" w:tplc="C27C8560">
      <w:start w:val="1"/>
      <w:numFmt w:val="bullet"/>
      <w:lvlText w:val="•"/>
      <w:lvlJc w:val="left"/>
      <w:pPr>
        <w:ind w:left="5380" w:hanging="360"/>
      </w:pPr>
      <w:rPr>
        <w:rFonts w:hint="default"/>
      </w:rPr>
    </w:lvl>
    <w:lvl w:ilvl="6" w:tplc="1940006A">
      <w:start w:val="1"/>
      <w:numFmt w:val="bullet"/>
      <w:lvlText w:val="•"/>
      <w:lvlJc w:val="left"/>
      <w:pPr>
        <w:ind w:left="6288" w:hanging="360"/>
      </w:pPr>
      <w:rPr>
        <w:rFonts w:hint="default"/>
      </w:rPr>
    </w:lvl>
    <w:lvl w:ilvl="7" w:tplc="570CC9D2">
      <w:start w:val="1"/>
      <w:numFmt w:val="bullet"/>
      <w:lvlText w:val="•"/>
      <w:lvlJc w:val="left"/>
      <w:pPr>
        <w:ind w:left="7196" w:hanging="360"/>
      </w:pPr>
      <w:rPr>
        <w:rFonts w:hint="default"/>
      </w:rPr>
    </w:lvl>
    <w:lvl w:ilvl="8" w:tplc="06A8AB90">
      <w:start w:val="1"/>
      <w:numFmt w:val="bullet"/>
      <w:lvlText w:val="•"/>
      <w:lvlJc w:val="left"/>
      <w:pPr>
        <w:ind w:left="8104" w:hanging="360"/>
      </w:pPr>
      <w:rPr>
        <w:rFonts w:hint="default"/>
      </w:rPr>
    </w:lvl>
  </w:abstractNum>
  <w:abstractNum w:abstractNumId="19" w15:restartNumberingAfterBreak="0">
    <w:nsid w:val="6AAE627A"/>
    <w:multiLevelType w:val="multilevel"/>
    <w:tmpl w:val="8000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372A3"/>
    <w:multiLevelType w:val="hybridMultilevel"/>
    <w:tmpl w:val="C1D0D46E"/>
    <w:lvl w:ilvl="0" w:tplc="0A8018C4">
      <w:start w:val="1"/>
      <w:numFmt w:val="decimal"/>
      <w:lvlText w:val="%1."/>
      <w:lvlJc w:val="left"/>
      <w:pPr>
        <w:ind w:left="765" w:hanging="360"/>
      </w:pPr>
      <w:rPr>
        <w:rFonts w:ascii="Times New Roman" w:hAnsi="Times New Roman" w:cs="Times New Roman" w:hint="default"/>
        <w:b w:val="0"/>
        <w:bCs w:val="0"/>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18976FF"/>
    <w:multiLevelType w:val="hybridMultilevel"/>
    <w:tmpl w:val="B13C0052"/>
    <w:lvl w:ilvl="0" w:tplc="A79C8D64">
      <w:start w:val="1"/>
      <w:numFmt w:val="bullet"/>
      <w:lvlText w:val=""/>
      <w:lvlPicBulletId w:val="0"/>
      <w:lvlJc w:val="left"/>
      <w:pPr>
        <w:tabs>
          <w:tab w:val="num" w:pos="720"/>
        </w:tabs>
        <w:ind w:left="720" w:hanging="360"/>
      </w:pPr>
      <w:rPr>
        <w:rFonts w:ascii="Symbol" w:hAnsi="Symbol" w:hint="default"/>
      </w:rPr>
    </w:lvl>
    <w:lvl w:ilvl="1" w:tplc="AAD6702E" w:tentative="1">
      <w:start w:val="1"/>
      <w:numFmt w:val="bullet"/>
      <w:lvlText w:val=""/>
      <w:lvlJc w:val="left"/>
      <w:pPr>
        <w:tabs>
          <w:tab w:val="num" w:pos="1440"/>
        </w:tabs>
        <w:ind w:left="1440" w:hanging="360"/>
      </w:pPr>
      <w:rPr>
        <w:rFonts w:ascii="Symbol" w:hAnsi="Symbol" w:hint="default"/>
      </w:rPr>
    </w:lvl>
    <w:lvl w:ilvl="2" w:tplc="04F2009E" w:tentative="1">
      <w:start w:val="1"/>
      <w:numFmt w:val="bullet"/>
      <w:lvlText w:val=""/>
      <w:lvlJc w:val="left"/>
      <w:pPr>
        <w:tabs>
          <w:tab w:val="num" w:pos="2160"/>
        </w:tabs>
        <w:ind w:left="2160" w:hanging="360"/>
      </w:pPr>
      <w:rPr>
        <w:rFonts w:ascii="Symbol" w:hAnsi="Symbol" w:hint="default"/>
      </w:rPr>
    </w:lvl>
    <w:lvl w:ilvl="3" w:tplc="051EC06E" w:tentative="1">
      <w:start w:val="1"/>
      <w:numFmt w:val="bullet"/>
      <w:lvlText w:val=""/>
      <w:lvlJc w:val="left"/>
      <w:pPr>
        <w:tabs>
          <w:tab w:val="num" w:pos="2880"/>
        </w:tabs>
        <w:ind w:left="2880" w:hanging="360"/>
      </w:pPr>
      <w:rPr>
        <w:rFonts w:ascii="Symbol" w:hAnsi="Symbol" w:hint="default"/>
      </w:rPr>
    </w:lvl>
    <w:lvl w:ilvl="4" w:tplc="E960CD8A" w:tentative="1">
      <w:start w:val="1"/>
      <w:numFmt w:val="bullet"/>
      <w:lvlText w:val=""/>
      <w:lvlJc w:val="left"/>
      <w:pPr>
        <w:tabs>
          <w:tab w:val="num" w:pos="3600"/>
        </w:tabs>
        <w:ind w:left="3600" w:hanging="360"/>
      </w:pPr>
      <w:rPr>
        <w:rFonts w:ascii="Symbol" w:hAnsi="Symbol" w:hint="default"/>
      </w:rPr>
    </w:lvl>
    <w:lvl w:ilvl="5" w:tplc="CDCC8966" w:tentative="1">
      <w:start w:val="1"/>
      <w:numFmt w:val="bullet"/>
      <w:lvlText w:val=""/>
      <w:lvlJc w:val="left"/>
      <w:pPr>
        <w:tabs>
          <w:tab w:val="num" w:pos="4320"/>
        </w:tabs>
        <w:ind w:left="4320" w:hanging="360"/>
      </w:pPr>
      <w:rPr>
        <w:rFonts w:ascii="Symbol" w:hAnsi="Symbol" w:hint="default"/>
      </w:rPr>
    </w:lvl>
    <w:lvl w:ilvl="6" w:tplc="986ABBAC" w:tentative="1">
      <w:start w:val="1"/>
      <w:numFmt w:val="bullet"/>
      <w:lvlText w:val=""/>
      <w:lvlJc w:val="left"/>
      <w:pPr>
        <w:tabs>
          <w:tab w:val="num" w:pos="5040"/>
        </w:tabs>
        <w:ind w:left="5040" w:hanging="360"/>
      </w:pPr>
      <w:rPr>
        <w:rFonts w:ascii="Symbol" w:hAnsi="Symbol" w:hint="default"/>
      </w:rPr>
    </w:lvl>
    <w:lvl w:ilvl="7" w:tplc="52C255DE" w:tentative="1">
      <w:start w:val="1"/>
      <w:numFmt w:val="bullet"/>
      <w:lvlText w:val=""/>
      <w:lvlJc w:val="left"/>
      <w:pPr>
        <w:tabs>
          <w:tab w:val="num" w:pos="5760"/>
        </w:tabs>
        <w:ind w:left="5760" w:hanging="360"/>
      </w:pPr>
      <w:rPr>
        <w:rFonts w:ascii="Symbol" w:hAnsi="Symbol" w:hint="default"/>
      </w:rPr>
    </w:lvl>
    <w:lvl w:ilvl="8" w:tplc="76FAF49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7E6729"/>
    <w:multiLevelType w:val="hybridMultilevel"/>
    <w:tmpl w:val="9EA8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5372402">
    <w:abstractNumId w:val="2"/>
  </w:num>
  <w:num w:numId="2" w16cid:durableId="823591349">
    <w:abstractNumId w:val="9"/>
  </w:num>
  <w:num w:numId="3" w16cid:durableId="928537539">
    <w:abstractNumId w:val="8"/>
  </w:num>
  <w:num w:numId="4" w16cid:durableId="1026129157">
    <w:abstractNumId w:val="4"/>
  </w:num>
  <w:num w:numId="5" w16cid:durableId="1641613308">
    <w:abstractNumId w:val="5"/>
  </w:num>
  <w:num w:numId="6" w16cid:durableId="2100901387">
    <w:abstractNumId w:val="0"/>
  </w:num>
  <w:num w:numId="7" w16cid:durableId="1621180447">
    <w:abstractNumId w:val="12"/>
  </w:num>
  <w:num w:numId="8" w16cid:durableId="1405034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1680214">
    <w:abstractNumId w:val="1"/>
  </w:num>
  <w:num w:numId="10" w16cid:durableId="1024211563">
    <w:abstractNumId w:val="6"/>
  </w:num>
  <w:num w:numId="11" w16cid:durableId="781611029">
    <w:abstractNumId w:val="16"/>
  </w:num>
  <w:num w:numId="12" w16cid:durableId="1545362233">
    <w:abstractNumId w:val="22"/>
  </w:num>
  <w:num w:numId="13" w16cid:durableId="1307979085">
    <w:abstractNumId w:val="21"/>
  </w:num>
  <w:num w:numId="14" w16cid:durableId="2136439027">
    <w:abstractNumId w:val="13"/>
  </w:num>
  <w:num w:numId="15" w16cid:durableId="191458717">
    <w:abstractNumId w:val="11"/>
  </w:num>
  <w:num w:numId="16" w16cid:durableId="640576922">
    <w:abstractNumId w:val="3"/>
  </w:num>
  <w:num w:numId="17" w16cid:durableId="512652300">
    <w:abstractNumId w:val="17"/>
  </w:num>
  <w:num w:numId="18" w16cid:durableId="784928172">
    <w:abstractNumId w:val="14"/>
  </w:num>
  <w:num w:numId="19" w16cid:durableId="2101297282">
    <w:abstractNumId w:val="10"/>
  </w:num>
  <w:num w:numId="20" w16cid:durableId="1570387594">
    <w:abstractNumId w:val="20"/>
  </w:num>
  <w:num w:numId="21" w16cid:durableId="1268732251">
    <w:abstractNumId w:val="18"/>
  </w:num>
  <w:num w:numId="22" w16cid:durableId="370614968">
    <w:abstractNumId w:val="19"/>
  </w:num>
  <w:num w:numId="23" w16cid:durableId="7402971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AFC340"/>
    <w:rsid w:val="00020AB2"/>
    <w:rsid w:val="00025AF1"/>
    <w:rsid w:val="000261F0"/>
    <w:rsid w:val="00032E57"/>
    <w:rsid w:val="000D336E"/>
    <w:rsid w:val="000D586F"/>
    <w:rsid w:val="000E4AFA"/>
    <w:rsid w:val="0012024B"/>
    <w:rsid w:val="00123CFE"/>
    <w:rsid w:val="00131F97"/>
    <w:rsid w:val="001406AD"/>
    <w:rsid w:val="00166926"/>
    <w:rsid w:val="00171E84"/>
    <w:rsid w:val="001C2597"/>
    <w:rsid w:val="001D175B"/>
    <w:rsid w:val="001D2F82"/>
    <w:rsid w:val="002461EF"/>
    <w:rsid w:val="00266932"/>
    <w:rsid w:val="002B0C30"/>
    <w:rsid w:val="002C5C86"/>
    <w:rsid w:val="002D1CE3"/>
    <w:rsid w:val="002F23F0"/>
    <w:rsid w:val="002F414E"/>
    <w:rsid w:val="00301CD0"/>
    <w:rsid w:val="003053A5"/>
    <w:rsid w:val="00323682"/>
    <w:rsid w:val="00343B42"/>
    <w:rsid w:val="00346FD3"/>
    <w:rsid w:val="003855EF"/>
    <w:rsid w:val="00396B4F"/>
    <w:rsid w:val="003B4024"/>
    <w:rsid w:val="003E3C57"/>
    <w:rsid w:val="00434144"/>
    <w:rsid w:val="004A3FDB"/>
    <w:rsid w:val="004C369C"/>
    <w:rsid w:val="004E0046"/>
    <w:rsid w:val="004F5F72"/>
    <w:rsid w:val="0052648A"/>
    <w:rsid w:val="0053596F"/>
    <w:rsid w:val="00536C2E"/>
    <w:rsid w:val="005627B7"/>
    <w:rsid w:val="00564E4F"/>
    <w:rsid w:val="005A63C1"/>
    <w:rsid w:val="005B35B5"/>
    <w:rsid w:val="005D26ED"/>
    <w:rsid w:val="006122CD"/>
    <w:rsid w:val="00612310"/>
    <w:rsid w:val="00636D15"/>
    <w:rsid w:val="006A45D0"/>
    <w:rsid w:val="006B1632"/>
    <w:rsid w:val="006C1D70"/>
    <w:rsid w:val="006D088B"/>
    <w:rsid w:val="006E49A7"/>
    <w:rsid w:val="007264B5"/>
    <w:rsid w:val="007321B4"/>
    <w:rsid w:val="00742791"/>
    <w:rsid w:val="00754791"/>
    <w:rsid w:val="0077716F"/>
    <w:rsid w:val="00782686"/>
    <w:rsid w:val="00785173"/>
    <w:rsid w:val="007C37DA"/>
    <w:rsid w:val="007C7B6F"/>
    <w:rsid w:val="007E6C0F"/>
    <w:rsid w:val="007F74FD"/>
    <w:rsid w:val="0080180D"/>
    <w:rsid w:val="00811FA7"/>
    <w:rsid w:val="00860E43"/>
    <w:rsid w:val="008644F9"/>
    <w:rsid w:val="00873CEA"/>
    <w:rsid w:val="008A6E65"/>
    <w:rsid w:val="008C1351"/>
    <w:rsid w:val="008D69F9"/>
    <w:rsid w:val="008F6A5E"/>
    <w:rsid w:val="009612AF"/>
    <w:rsid w:val="00965A74"/>
    <w:rsid w:val="009825BF"/>
    <w:rsid w:val="00984C4F"/>
    <w:rsid w:val="0098618B"/>
    <w:rsid w:val="009863F7"/>
    <w:rsid w:val="009A3F86"/>
    <w:rsid w:val="009C0BD6"/>
    <w:rsid w:val="009C12BE"/>
    <w:rsid w:val="009C3296"/>
    <w:rsid w:val="00A303C5"/>
    <w:rsid w:val="00A34DAB"/>
    <w:rsid w:val="00A71E05"/>
    <w:rsid w:val="00AB7FFC"/>
    <w:rsid w:val="00AE5C8C"/>
    <w:rsid w:val="00AF115A"/>
    <w:rsid w:val="00AF7092"/>
    <w:rsid w:val="00B167F4"/>
    <w:rsid w:val="00B16A66"/>
    <w:rsid w:val="00B40039"/>
    <w:rsid w:val="00B45133"/>
    <w:rsid w:val="00B50CF5"/>
    <w:rsid w:val="00B54C8F"/>
    <w:rsid w:val="00B57783"/>
    <w:rsid w:val="00B627B1"/>
    <w:rsid w:val="00BC4BC2"/>
    <w:rsid w:val="00BE2710"/>
    <w:rsid w:val="00BF2B49"/>
    <w:rsid w:val="00C050E7"/>
    <w:rsid w:val="00C4081C"/>
    <w:rsid w:val="00C64ECE"/>
    <w:rsid w:val="00CA1692"/>
    <w:rsid w:val="00CA5628"/>
    <w:rsid w:val="00CB19A3"/>
    <w:rsid w:val="00CB7EC2"/>
    <w:rsid w:val="00CE2F64"/>
    <w:rsid w:val="00CF3636"/>
    <w:rsid w:val="00D23275"/>
    <w:rsid w:val="00D275B1"/>
    <w:rsid w:val="00D34C07"/>
    <w:rsid w:val="00D35046"/>
    <w:rsid w:val="00D3560D"/>
    <w:rsid w:val="00D41524"/>
    <w:rsid w:val="00D54B8D"/>
    <w:rsid w:val="00D60267"/>
    <w:rsid w:val="00D84DBC"/>
    <w:rsid w:val="00DC6092"/>
    <w:rsid w:val="00E06F65"/>
    <w:rsid w:val="00E11016"/>
    <w:rsid w:val="00E60867"/>
    <w:rsid w:val="00E60F96"/>
    <w:rsid w:val="00E71278"/>
    <w:rsid w:val="00E80E0E"/>
    <w:rsid w:val="00E86E51"/>
    <w:rsid w:val="00E966F5"/>
    <w:rsid w:val="00EF0BD4"/>
    <w:rsid w:val="00EF73EF"/>
    <w:rsid w:val="00F0182B"/>
    <w:rsid w:val="00F264E7"/>
    <w:rsid w:val="00F86DB8"/>
    <w:rsid w:val="00FB66D5"/>
    <w:rsid w:val="00FD2941"/>
    <w:rsid w:val="00FD62B9"/>
    <w:rsid w:val="00FE0552"/>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777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7427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34"/>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character" w:customStyle="1" w:styleId="Heading2Char">
    <w:name w:val="Heading 2 Char"/>
    <w:basedOn w:val="DefaultParagraphFont"/>
    <w:link w:val="Heading2"/>
    <w:uiPriority w:val="9"/>
    <w:semiHidden/>
    <w:rsid w:val="0077716F"/>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7716F"/>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imes New Roman" w:hAnsi="Arial Narrow"/>
      <w:sz w:val="24"/>
      <w:szCs w:val="24"/>
      <w:bdr w:val="none" w:sz="0" w:space="0" w:color="auto"/>
      <w:lang w:val="en-GB" w:bidi="ar-SA"/>
    </w:rPr>
  </w:style>
  <w:style w:type="character" w:customStyle="1" w:styleId="tlid-translation">
    <w:name w:val="tlid-translation"/>
    <w:basedOn w:val="DefaultParagraphFont"/>
    <w:rsid w:val="0077716F"/>
  </w:style>
  <w:style w:type="paragraph" w:customStyle="1" w:styleId="Default">
    <w:name w:val="Default"/>
    <w:rsid w:val="006B1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t">
    <w:name w:val="st"/>
    <w:basedOn w:val="DefaultParagraphFont"/>
    <w:rsid w:val="003053A5"/>
  </w:style>
  <w:style w:type="paragraph" w:customStyle="1" w:styleId="paragraph">
    <w:name w:val="paragraph"/>
    <w:basedOn w:val="Normal"/>
    <w:rsid w:val="00B50C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normaltextrun">
    <w:name w:val="normaltextrun"/>
    <w:basedOn w:val="DefaultParagraphFont"/>
    <w:rsid w:val="00B50CF5"/>
  </w:style>
  <w:style w:type="character" w:customStyle="1" w:styleId="eop">
    <w:name w:val="eop"/>
    <w:basedOn w:val="DefaultParagraphFont"/>
    <w:rsid w:val="00B50CF5"/>
  </w:style>
  <w:style w:type="character" w:customStyle="1" w:styleId="Heading8Char">
    <w:name w:val="Heading 8 Char"/>
    <w:basedOn w:val="DefaultParagraphFont"/>
    <w:link w:val="Heading8"/>
    <w:uiPriority w:val="9"/>
    <w:semiHidden/>
    <w:rsid w:val="00742791"/>
    <w:rPr>
      <w:rFonts w:asciiTheme="majorHAnsi" w:eastAsiaTheme="majorEastAsia" w:hAnsiTheme="majorHAnsi" w:cstheme="majorBidi"/>
      <w:color w:val="272727" w:themeColor="text1" w:themeTint="D8"/>
      <w:sz w:val="21"/>
      <w:szCs w:val="21"/>
      <w:lang w:bidi="ar-SA"/>
    </w:rPr>
  </w:style>
  <w:style w:type="character" w:customStyle="1" w:styleId="postbody">
    <w:name w:val="postbody"/>
    <w:basedOn w:val="DefaultParagraphFont"/>
    <w:rsid w:val="00742791"/>
  </w:style>
  <w:style w:type="character" w:customStyle="1" w:styleId="FooterChar">
    <w:name w:val="Footer Char"/>
    <w:link w:val="Footer"/>
    <w:uiPriority w:val="99"/>
    <w:rsid w:val="00B627B1"/>
    <w:rPr>
      <w:rFonts w:ascii="Calibri" w:eastAsia="Calibri" w:hAnsi="Calibri" w:cs="Calibri"/>
      <w:color w:val="000000"/>
      <w:sz w:val="22"/>
      <w:szCs w:val="22"/>
      <w:u w:color="000000"/>
    </w:rPr>
  </w:style>
  <w:style w:type="paragraph" w:customStyle="1" w:styleId="Letterheading">
    <w:name w:val="Letter heading"/>
    <w:rsid w:val="007C37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Times New Roman" w:hAnsi="Arial" w:cs="Arial"/>
      <w:b/>
      <w:szCs w:val="22"/>
      <w:bdr w:val="none" w:sz="0" w:space="0" w:color="auto"/>
      <w:lang w:bidi="ar-SA"/>
    </w:rPr>
  </w:style>
  <w:style w:type="paragraph" w:customStyle="1" w:styleId="yiv8632422252msonormal">
    <w:name w:val="yiv8632422252msonormal"/>
    <w:basedOn w:val="Normal"/>
    <w:rsid w:val="007C3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bidi="km-KH"/>
    </w:rPr>
  </w:style>
  <w:style w:type="paragraph" w:customStyle="1" w:styleId="instructioncopy">
    <w:name w:val="instruction copy"/>
    <w:basedOn w:val="Normal"/>
    <w:rsid w:val="0075479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5040"/>
      </w:tabs>
    </w:pPr>
    <w:rPr>
      <w:rFonts w:ascii="Garamond" w:eastAsia="Times New Roman" w:hAnsi="Garamond"/>
      <w:bdr w:val="none" w:sz="0" w:space="0" w:color="auto"/>
    </w:rPr>
  </w:style>
  <w:style w:type="paragraph" w:styleId="BalloonText">
    <w:name w:val="Balloon Text"/>
    <w:basedOn w:val="Normal"/>
    <w:link w:val="BalloonTextChar"/>
    <w:uiPriority w:val="99"/>
    <w:semiHidden/>
    <w:unhideWhenUsed/>
    <w:rsid w:val="00171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84"/>
    <w:rPr>
      <w:rFonts w:ascii="Segoe UI" w:hAnsi="Segoe UI" w:cs="Segoe UI"/>
      <w:sz w:val="18"/>
      <w:szCs w:val="18"/>
      <w:lang w:bidi="ar-SA"/>
    </w:rPr>
  </w:style>
  <w:style w:type="paragraph" w:styleId="BodyText2">
    <w:name w:val="Body Text 2"/>
    <w:basedOn w:val="Normal"/>
    <w:link w:val="BodyText2Char"/>
    <w:uiPriority w:val="99"/>
    <w:unhideWhenUsed/>
    <w:rsid w:val="00B5778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rsid w:val="00B57783"/>
    <w:rPr>
      <w:rFonts w:eastAsia="Times New Roman"/>
      <w:sz w:val="24"/>
      <w:szCs w:val="24"/>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0874">
      <w:bodyDiv w:val="1"/>
      <w:marLeft w:val="0"/>
      <w:marRight w:val="0"/>
      <w:marTop w:val="0"/>
      <w:marBottom w:val="0"/>
      <w:divBdr>
        <w:top w:val="none" w:sz="0" w:space="0" w:color="auto"/>
        <w:left w:val="none" w:sz="0" w:space="0" w:color="auto"/>
        <w:bottom w:val="none" w:sz="0" w:space="0" w:color="auto"/>
        <w:right w:val="none" w:sz="0" w:space="0" w:color="auto"/>
      </w:divBdr>
    </w:div>
    <w:div w:id="176082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eth.k@pharep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cation@phare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38D372AD9C44488ABDF6C8FEB4DC4" ma:contentTypeVersion="14" ma:contentTypeDescription="Create a new document." ma:contentTypeScope="" ma:versionID="ae99071da900207425694a1608584c08">
  <xsd:schema xmlns:xsd="http://www.w3.org/2001/XMLSchema" xmlns:xs="http://www.w3.org/2001/XMLSchema" xmlns:p="http://schemas.microsoft.com/office/2006/metadata/properties" xmlns:ns3="abebda38-a617-4d8a-8a54-6135d24c4180" xmlns:ns4="461facc4-7dc7-46c0-aeac-99e3eb107a03" targetNamespace="http://schemas.microsoft.com/office/2006/metadata/properties" ma:root="true" ma:fieldsID="fb9ba449c3fbaf751b18fadbd79ff567" ns3:_="" ns4:_="">
    <xsd:import namespace="abebda38-a617-4d8a-8a54-6135d24c4180"/>
    <xsd:import namespace="461facc4-7dc7-46c0-aeac-99e3eb107a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bda38-a617-4d8a-8a54-6135d24c4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facc4-7dc7-46c0-aeac-99e3eb107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43394-1F24-41D7-BA0A-9E1263BE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bda38-a617-4d8a-8a54-6135d24c4180"/>
    <ds:schemaRef ds:uri="461facc4-7dc7-46c0-aeac-99e3eb10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8CE4-9C47-43CF-96EA-819AEE63310D}">
  <ds:schemaRefs>
    <ds:schemaRef ds:uri="http://schemas.microsoft.com/sharepoint/v3/contenttype/forms"/>
  </ds:schemaRefs>
</ds:datastoreItem>
</file>

<file path=customXml/itemProps3.xml><?xml version="1.0" encoding="utf-8"?>
<ds:datastoreItem xmlns:ds="http://schemas.openxmlformats.org/officeDocument/2006/customXml" ds:itemID="{6CD07D46-391B-4DC5-B9DC-386B6779E590}">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61facc4-7dc7-46c0-aeac-99e3eb107a03"/>
    <ds:schemaRef ds:uri="abebda38-a617-4d8a-8a54-6135d24c418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KHLOTH Sareth</dc:creator>
  <cp:lastModifiedBy>KHLOTH Sareth</cp:lastModifiedBy>
  <cp:revision>3</cp:revision>
  <cp:lastPrinted>2021-03-31T02:16:00Z</cp:lastPrinted>
  <dcterms:created xsi:type="dcterms:W3CDTF">2022-06-15T01:46:00Z</dcterms:created>
  <dcterms:modified xsi:type="dcterms:W3CDTF">2022-06-22T03:09:00Z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0x010100BD338D372AD9C44488ABDF6C8FEB4DC4</vt:lpwstr>
  </property>
</Properties>
</file>